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62013" cy="862013"/>
            <wp:effectExtent b="0" l="0" r="0" t="0"/>
            <wp:docPr descr="Logo.png" id="1" name="image1.png"/>
            <a:graphic>
              <a:graphicData uri="http://schemas.openxmlformats.org/drawingml/2006/picture">
                <pic:pic>
                  <pic:nvPicPr>
                    <pic:cNvPr descr="Logo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862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sz w:val="40"/>
          <w:szCs w:val="40"/>
          <w:rtl w:val="0"/>
        </w:rPr>
        <w:t xml:space="preserve">Crysta Frost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Technical Artist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www.crystafrost.com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crysta.frost@gmail.com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  <w:sectPr>
          <w:footerReference r:id="rId7" w:type="default"/>
          <w:pgSz w:h="15840" w:w="12240" w:orient="portrait"/>
          <w:pgMar w:bottom="720" w:top="720" w:left="720" w:right="720" w:header="0" w:footer="720"/>
          <w:pgNumType w:start="1"/>
        </w:sectPr>
      </w:pPr>
      <w:r w:rsidDel="00000000" w:rsidR="00000000" w:rsidRPr="00000000">
        <w:rPr>
          <w:rtl w:val="0"/>
        </w:rPr>
        <w:t xml:space="preserve">Richmond, CA</w:t>
      </w:r>
    </w:p>
    <w:p w:rsidR="00000000" w:rsidDel="00000000" w:rsidP="00000000" w:rsidRDefault="00000000" w:rsidRPr="00000000" w14:paraId="00000007">
      <w:pPr>
        <w:jc w:val="center"/>
        <w:rPr/>
        <w:sectPr>
          <w:type w:val="continuous"/>
          <w:pgSz w:h="15840" w:w="12240" w:orient="portrait"/>
          <w:pgMar w:bottom="720" w:top="720" w:left="720" w:right="720" w:header="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Visual Concepts Entertainment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June 2017-Present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Technical Artist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www.vcentertainment.com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Artist tool development, pipeline and render farm management, photo-realistic character and clothing rigging and real-time dynamics.</w:t>
      </w:r>
    </w:p>
    <w:p w:rsidR="00000000" w:rsidDel="00000000" w:rsidP="00000000" w:rsidRDefault="00000000" w:rsidRPr="00000000" w14:paraId="0000000E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Projects</w:t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  <w:t xml:space="preserve">NBA 2K18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  <w:t xml:space="preserve">NBA 2K19</w:t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  <w:t xml:space="preserve">NBA 2K20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  <w:t xml:space="preserve">NBA 2K21</w:t>
      </w:r>
    </w:p>
    <w:p w:rsidR="00000000" w:rsidDel="00000000" w:rsidP="00000000" w:rsidRDefault="00000000" w:rsidRPr="00000000" w14:paraId="00000013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Unity Technologies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  <w:t xml:space="preserve">January 2017 - June 2017</w:t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  <w:t xml:space="preserve">Production Associate, EDU</w:t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  <w:t xml:space="preserve">www.unity3d.com</w:t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  <w:t xml:space="preserve">Professional Certification project planning and management, diversity and inclusion initiatives, mentorship, rigging and animation, recruiting.</w:t>
      </w:r>
    </w:p>
    <w:p w:rsidR="00000000" w:rsidDel="00000000" w:rsidP="00000000" w:rsidRDefault="00000000" w:rsidRPr="00000000" w14:paraId="00000019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b w:val="1"/>
          <w:rtl w:val="0"/>
        </w:rPr>
        <w:t xml:space="preserve">Modsy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  <w:t xml:space="preserve">May 2016 - January 2017</w:t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  <w:t xml:space="preserve">3D Intern</w:t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0"/>
        </w:rPr>
        <w:t xml:space="preserve">San Francisco, CA</w:t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0"/>
        </w:rPr>
        <w:t xml:space="preserve">415.340.1924 - www.modsy.com</w:t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0"/>
        </w:rPr>
        <w:t xml:space="preserve">Project planning and management, writing tools, organizing meetings, pipeline optimization.</w:t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BFA in Game Development </w:t>
      </w:r>
      <w:r w:rsidDel="00000000" w:rsidR="00000000" w:rsidRPr="00000000">
        <w:rPr>
          <w:rtl w:val="0"/>
        </w:rPr>
        <w:t xml:space="preserve">(2016)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Valedictorian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Specializing in Technical Art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Academy of Art University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San Francisco, CA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AA in Fine Arts</w:t>
      </w:r>
      <w:r w:rsidDel="00000000" w:rsidR="00000000" w:rsidRPr="00000000">
        <w:rPr>
          <w:rtl w:val="0"/>
        </w:rPr>
        <w:t xml:space="preserve"> (2012)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Summa Cum Laude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Specializing in Drawing and Oil Painting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Northern Virginia Community College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Sterling, VA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Software &amp; Skills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Autodesk Maya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Python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Perforce (P4v)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Shotgun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Deadline</w:t>
      </w:r>
    </w:p>
    <w:p w:rsidR="00000000" w:rsidDel="00000000" w:rsidP="00000000" w:rsidRDefault="00000000" w:rsidRPr="00000000" w14:paraId="00000037">
      <w:pPr>
        <w:tabs>
          <w:tab w:val="left" w:pos="2520"/>
        </w:tabs>
        <w:rPr/>
      </w:pPr>
      <w:r w:rsidDel="00000000" w:rsidR="00000000" w:rsidRPr="00000000">
        <w:rPr>
          <w:rtl w:val="0"/>
        </w:rPr>
        <w:t xml:space="preserve">Adobe Photoshop</w:t>
      </w:r>
    </w:p>
    <w:p w:rsidR="00000000" w:rsidDel="00000000" w:rsidP="00000000" w:rsidRDefault="00000000" w:rsidRPr="00000000" w14:paraId="00000038">
      <w:pPr>
        <w:tabs>
          <w:tab w:val="left" w:pos="2520"/>
        </w:tabs>
        <w:rPr/>
      </w:pPr>
      <w:r w:rsidDel="00000000" w:rsidR="00000000" w:rsidRPr="00000000">
        <w:rPr>
          <w:rtl w:val="0"/>
        </w:rPr>
        <w:t xml:space="preserve">Unity</w:t>
      </w:r>
    </w:p>
    <w:p w:rsidR="00000000" w:rsidDel="00000000" w:rsidP="00000000" w:rsidRDefault="00000000" w:rsidRPr="00000000" w14:paraId="00000039">
      <w:pPr>
        <w:tabs>
          <w:tab w:val="left" w:pos="2520"/>
        </w:tabs>
        <w:rPr/>
      </w:pPr>
      <w:r w:rsidDel="00000000" w:rsidR="00000000" w:rsidRPr="00000000">
        <w:rPr>
          <w:rtl w:val="0"/>
        </w:rPr>
        <w:t xml:space="preserve">Unreal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C#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Awards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Academy of Art Spring Show 2016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Languages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English - primary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German - Intermediate speaking/writing</w:t>
      </w:r>
    </w:p>
    <w:p w:rsidR="00000000" w:rsidDel="00000000" w:rsidP="00000000" w:rsidRDefault="00000000" w:rsidRPr="00000000" w14:paraId="00000042">
      <w:pPr>
        <w:rPr>
          <w:b w:val="1"/>
          <w:sz w:val="28"/>
          <w:szCs w:val="28"/>
        </w:rPr>
        <w:sectPr>
          <w:type w:val="continuous"/>
          <w:pgSz w:h="15840" w:w="12240" w:orient="portrait"/>
          <w:pgMar w:bottom="720" w:top="720" w:left="720" w:right="720" w:header="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  <w:t xml:space="preserve">References available upon request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